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MAHONEY DAVID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CORCEPT THERAPEUTICS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REDWOOD SHORES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CORCEPT THERAPEUTICS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54"/>
        <w:gridCol w:w="920"/>
        <w:gridCol w:w="791"/>
        <w:gridCol w:w="610"/>
        <w:gridCol w:w="332"/>
        <w:gridCol w:w="888"/>
        <w:gridCol w:w="398"/>
        <w:gridCol w:w="1103"/>
        <w:gridCol w:w="1221"/>
        <w:gridCol w:w="938"/>
        <w:gridCol w:w="125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5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8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5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4,984</w:t>
            </w:r>
          </w:p>
        </w:tc>
        <w:tc>
          <w:tcPr>
            <w:tcW w:w="3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117.4716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1,232,161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David L. Mahoney and Winnifred C. Ellis 1998 Family Trust</w:t>
            </w:r>
          </w:p>
        </w:tc>
      </w:tr>
      <w:tr>
        <w:trPr/>
        <w:tc>
          <w:tcPr>
            <w:tcW w:w="17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91,167</w:t>
            </w:r>
          </w:p>
        </w:tc>
        <w:tc>
          <w:tcPr>
            <w:tcW w:w="3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118.2376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1,140,994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David L. Mahoney and Winnifred C. Ellis 1998 Family Trust</w:t>
            </w:r>
          </w:p>
        </w:tc>
      </w:tr>
      <w:tr>
        <w:trPr/>
        <w:tc>
          <w:tcPr>
            <w:tcW w:w="17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7,055</w:t>
            </w:r>
          </w:p>
        </w:tc>
        <w:tc>
          <w:tcPr>
            <w:tcW w:w="3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118.8817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1,133,939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David L. Mahoney and Winnifred C. Ellis 1998 Family Trust</w:t>
            </w:r>
          </w:p>
        </w:tc>
      </w:tr>
      <w:tr>
        <w:trPr/>
        <w:tc>
          <w:tcPr>
            <w:tcW w:w="17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3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119.6381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1,133,539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David L. Mahoney and Winnifred C. Ellis 1998 Family Trust</w:t>
            </w:r>
          </w:p>
        </w:tc>
      </w:tr>
      <w:tr>
        <w:trPr/>
        <w:tc>
          <w:tcPr>
            <w:tcW w:w="175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26,147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Black Dog Private Foundation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10b5-1 plan adopted by the Reporting Person on May 11, 2026 in effect at the time of this transaction.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weighted average sale price for the entire number of shares sold. The actual sale prices range from $116.595 to $117.59. Information on the exact number of shares sold at each sale price can be obtained from the issuer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weighted average sale price for the entire number of shares sold. The actual sale prices range from $117.60 to $118.595. Information on the exact number of shares sold at each sale price can be obtained from the issuer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the weighted average sale price for the entire number of shares sold. The actual sale prices range from $118.60 to $119.345. Information on the exact number of shares sold at each sale price can be obtained from the issuer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the weighted average sale price for the entire number of shares sold. The actual sale prices range from $119.605 to $119.6775. Information on the exact number of shares sold at each sale price can be obtained from the issuer upon request.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power of attorney under which this form was signed is on file with the Commission.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Douglas Lyon, as attorney-in-fact for David L Mahoney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24091" TargetMode="External"/><Relationship Id="rId5" Type="http://schemas.openxmlformats.org/officeDocument/2006/relationships/hyperlink" Target="http://www.sec.gov/cgi-bin/browse-edgar?action=getcompany&amp;CIK=00010888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871</Words>
  <Characters>4581</Characters>
  <CharactersWithSpaces>5347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